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548" w:rsidRPr="00CB7548" w:rsidRDefault="00CB7548" w:rsidP="00CB7548">
      <w:pPr>
        <w:framePr w:hSpace="180" w:wrap="auto" w:vAnchor="text" w:hAnchor="text" w:x="180" w:y="1"/>
        <w:spacing w:after="0" w:line="240" w:lineRule="auto"/>
        <w:jc w:val="both"/>
        <w:rPr>
          <w:rFonts w:ascii="Times New Roman" w:eastAsia="Calibri" w:hAnsi="Times New Roman" w:cs="Times New Roman"/>
          <w:noProof/>
          <w:sz w:val="24"/>
          <w:szCs w:val="24"/>
        </w:rPr>
      </w:pPr>
      <w:r w:rsidRPr="00CB7548">
        <w:rPr>
          <w:rFonts w:ascii="Times New Roman" w:eastAsia="Calibri" w:hAnsi="Times New Roman" w:cs="Times New Roman"/>
          <w:noProof/>
          <w:sz w:val="24"/>
          <w:szCs w:val="24"/>
          <w:lang w:eastAsia="hu-HU"/>
        </w:rPr>
        <w:drawing>
          <wp:inline distT="0" distB="0" distL="0" distR="0" wp14:anchorId="4FA3485C" wp14:editId="461BD90C">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CB7548" w:rsidRPr="00CB7548" w:rsidRDefault="00CB7548" w:rsidP="00CB7548">
      <w:pPr>
        <w:tabs>
          <w:tab w:val="left" w:pos="4962"/>
        </w:tabs>
        <w:spacing w:after="0" w:line="240" w:lineRule="auto"/>
        <w:jc w:val="both"/>
        <w:rPr>
          <w:rFonts w:ascii="Monotype Corsiva" w:eastAsia="Calibri" w:hAnsi="Monotype Corsiva" w:cs="Times New Roman"/>
          <w:b/>
          <w:sz w:val="32"/>
          <w:szCs w:val="24"/>
        </w:rPr>
      </w:pPr>
      <w:r w:rsidRPr="00CB7548">
        <w:rPr>
          <w:rFonts w:ascii="Monotype Corsiva" w:eastAsia="Calibri" w:hAnsi="Monotype Corsiva" w:cs="Times New Roman"/>
          <w:b/>
          <w:sz w:val="32"/>
          <w:szCs w:val="24"/>
        </w:rPr>
        <w:t>Gádoros Nagyközség Önkormányzata</w:t>
      </w:r>
    </w:p>
    <w:p w:rsidR="00CB7548" w:rsidRPr="00CB7548" w:rsidRDefault="00CB7548" w:rsidP="00CB7548">
      <w:pPr>
        <w:tabs>
          <w:tab w:val="left" w:pos="3686"/>
        </w:tabs>
        <w:spacing w:after="0" w:line="240" w:lineRule="auto"/>
        <w:jc w:val="both"/>
        <w:rPr>
          <w:rFonts w:ascii="Monotype Corsiva" w:eastAsia="Calibri" w:hAnsi="Monotype Corsiva" w:cs="Times New Roman"/>
          <w:b/>
          <w:sz w:val="32"/>
          <w:szCs w:val="24"/>
        </w:rPr>
      </w:pPr>
      <w:r w:rsidRPr="00CB7548">
        <w:rPr>
          <w:rFonts w:ascii="Monotype Corsiva" w:eastAsia="Calibri" w:hAnsi="Monotype Corsiva" w:cs="Times New Roman"/>
          <w:b/>
          <w:sz w:val="32"/>
          <w:szCs w:val="24"/>
        </w:rPr>
        <w:t>5932 Gádoros, Kossuth u. 16.</w:t>
      </w:r>
    </w:p>
    <w:p w:rsidR="00CB7548" w:rsidRPr="00CB7548" w:rsidRDefault="00CB7548" w:rsidP="00CB7548">
      <w:pPr>
        <w:tabs>
          <w:tab w:val="left" w:pos="3686"/>
        </w:tabs>
        <w:spacing w:after="0" w:line="240" w:lineRule="auto"/>
        <w:jc w:val="both"/>
        <w:rPr>
          <w:rFonts w:ascii="Monotype Corsiva" w:eastAsia="Calibri" w:hAnsi="Monotype Corsiva" w:cs="Times New Roman"/>
          <w:sz w:val="24"/>
          <w:szCs w:val="24"/>
        </w:rPr>
      </w:pPr>
      <w:r w:rsidRPr="00CB7548">
        <w:rPr>
          <w:rFonts w:ascii="Monotype Corsiva" w:eastAsia="Calibri" w:hAnsi="Monotype Corsiva" w:cs="Times New Roman"/>
          <w:b/>
          <w:sz w:val="32"/>
          <w:szCs w:val="24"/>
        </w:rPr>
        <w:tab/>
      </w:r>
    </w:p>
    <w:p w:rsidR="00CB7548" w:rsidRPr="00CB7548" w:rsidRDefault="00CB7548" w:rsidP="00CB7548">
      <w:pPr>
        <w:tabs>
          <w:tab w:val="center" w:pos="4536"/>
          <w:tab w:val="right" w:pos="9072"/>
        </w:tabs>
        <w:spacing w:after="0" w:line="240" w:lineRule="auto"/>
        <w:jc w:val="both"/>
        <w:rPr>
          <w:rFonts w:ascii="Times New Roman" w:eastAsia="Calibri" w:hAnsi="Times New Roman" w:cs="Times New Roman"/>
          <w:sz w:val="24"/>
          <w:szCs w:val="24"/>
        </w:rPr>
      </w:pPr>
    </w:p>
    <w:p w:rsidR="00CB7548" w:rsidRPr="00CB7548" w:rsidRDefault="00CB7548" w:rsidP="00CB7548">
      <w:pPr>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center"/>
        <w:rPr>
          <w:rFonts w:ascii="Arial" w:eastAsia="Calibri" w:hAnsi="Arial" w:cs="Arial"/>
          <w:sz w:val="38"/>
          <w:szCs w:val="38"/>
        </w:rPr>
      </w:pPr>
    </w:p>
    <w:p w:rsidR="00CB7548" w:rsidRPr="00CB7548" w:rsidRDefault="00CB7548" w:rsidP="00CB7548">
      <w:pPr>
        <w:shd w:val="clear" w:color="auto" w:fill="FFFFFF"/>
        <w:spacing w:after="0" w:line="240" w:lineRule="auto"/>
        <w:jc w:val="center"/>
        <w:rPr>
          <w:rFonts w:ascii="Times New Roman" w:eastAsia="Calibri" w:hAnsi="Times New Roman" w:cs="Times New Roman"/>
          <w:sz w:val="32"/>
          <w:szCs w:val="32"/>
        </w:rPr>
      </w:pPr>
      <w:bookmarkStart w:id="0" w:name="_GoBack"/>
      <w:bookmarkEnd w:id="0"/>
      <w:r w:rsidRPr="00CB7548">
        <w:rPr>
          <w:rFonts w:ascii="Times New Roman" w:eastAsia="Calibri" w:hAnsi="Times New Roman" w:cs="Times New Roman"/>
          <w:sz w:val="32"/>
          <w:szCs w:val="32"/>
        </w:rPr>
        <w:t>ELŐTERJESZTÉS</w:t>
      </w:r>
    </w:p>
    <w:p w:rsidR="00CB7548" w:rsidRPr="00CB7548" w:rsidRDefault="00CB7548" w:rsidP="00CB7548">
      <w:pPr>
        <w:shd w:val="clear" w:color="auto" w:fill="FFFFFF"/>
        <w:spacing w:after="0" w:line="240" w:lineRule="auto"/>
        <w:jc w:val="center"/>
        <w:rPr>
          <w:rFonts w:ascii="Times New Roman" w:eastAsia="Calibri" w:hAnsi="Times New Roman" w:cs="Times New Roman"/>
          <w:sz w:val="32"/>
          <w:szCs w:val="32"/>
        </w:rPr>
      </w:pPr>
      <w:r w:rsidRPr="00CB7548">
        <w:rPr>
          <w:rFonts w:ascii="Times New Roman" w:eastAsia="Calibri" w:hAnsi="Times New Roman" w:cs="Times New Roman"/>
          <w:sz w:val="32"/>
          <w:szCs w:val="32"/>
        </w:rPr>
        <w:t>a KÉPVISELŐ-TESTÜLET 2019. május 21-ei rendes ülésére</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ind w:left="720"/>
        <w:contextualSpacing/>
        <w:jc w:val="both"/>
        <w:rPr>
          <w:rFonts w:ascii="Times New Roman" w:eastAsia="Calibri" w:hAnsi="Times New Roman" w:cs="Times New Roman"/>
          <w:b/>
          <w:sz w:val="24"/>
          <w:szCs w:val="24"/>
          <w:u w:val="single"/>
        </w:rPr>
      </w:pPr>
      <w:r w:rsidRPr="00CB7548">
        <w:rPr>
          <w:rFonts w:ascii="Times New Roman" w:eastAsia="Calibri" w:hAnsi="Times New Roman" w:cs="Times New Roman"/>
          <w:b/>
          <w:sz w:val="24"/>
          <w:szCs w:val="24"/>
          <w:u w:val="single"/>
        </w:rPr>
        <w:t>2. Napirend:</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b/>
          <w:sz w:val="24"/>
          <w:szCs w:val="24"/>
        </w:rPr>
      </w:pPr>
      <w:r w:rsidRPr="00CB7548">
        <w:rPr>
          <w:rFonts w:ascii="Times New Roman" w:eastAsia="Calibri" w:hAnsi="Times New Roman" w:cs="Times New Roman"/>
          <w:b/>
          <w:sz w:val="24"/>
          <w:szCs w:val="24"/>
        </w:rPr>
        <w:t xml:space="preserve">Tárgy: </w:t>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tab/>
        <w:t>2018. évi költségvetés</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Előterjesztő:</w:t>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tab/>
      </w:r>
      <w:r w:rsidRPr="00CB7548">
        <w:rPr>
          <w:rFonts w:ascii="Times New Roman" w:eastAsia="Calibri" w:hAnsi="Times New Roman" w:cs="Times New Roman"/>
          <w:sz w:val="24"/>
          <w:szCs w:val="24"/>
        </w:rPr>
        <w:t>Maronka Lajos Polgármester</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Készítette:</w:t>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tab/>
      </w:r>
      <w:r w:rsidRPr="00CB7548">
        <w:rPr>
          <w:rFonts w:ascii="Times New Roman" w:eastAsia="Calibri" w:hAnsi="Times New Roman" w:cs="Times New Roman"/>
          <w:sz w:val="24"/>
          <w:szCs w:val="24"/>
        </w:rPr>
        <w:t>Dr. Olasz Imréné dr. jegyző</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Előzetesen tárgyalja:</w:t>
      </w:r>
      <w:r w:rsidRPr="00CB7548">
        <w:rPr>
          <w:rFonts w:ascii="Times New Roman" w:eastAsia="Calibri" w:hAnsi="Times New Roman" w:cs="Times New Roman"/>
          <w:b/>
          <w:sz w:val="24"/>
          <w:szCs w:val="24"/>
        </w:rPr>
        <w:tab/>
      </w:r>
      <w:r w:rsidRPr="00CB7548">
        <w:rPr>
          <w:rFonts w:ascii="Times New Roman" w:eastAsia="Calibri" w:hAnsi="Times New Roman" w:cs="Times New Roman"/>
          <w:sz w:val="24"/>
          <w:szCs w:val="24"/>
        </w:rPr>
        <w:t>Gádoros Nagyközség Önkormányzat</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t>Pénzügyi és Gazdasági Bizottsága</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t>Gádoros Nagyközség Önkormányzat</w:t>
      </w:r>
      <w:r w:rsidRPr="00CB7548">
        <w:rPr>
          <w:rFonts w:ascii="Times New Roman" w:eastAsia="Calibri" w:hAnsi="Times New Roman" w:cs="Times New Roman"/>
          <w:sz w:val="24"/>
          <w:szCs w:val="24"/>
        </w:rPr>
        <w:tab/>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t>Szociális, Ifjúságvédelmi és Oktatási Bizottsága</w:t>
      </w:r>
    </w:p>
    <w:p w:rsidR="00CB7548" w:rsidRPr="00CB7548" w:rsidRDefault="00CB7548" w:rsidP="00CB7548">
      <w:pPr>
        <w:shd w:val="clear" w:color="auto" w:fill="FFFFFF"/>
        <w:tabs>
          <w:tab w:val="left" w:pos="2268"/>
        </w:tabs>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tab/>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b/>
          <w:sz w:val="24"/>
          <w:szCs w:val="24"/>
        </w:rPr>
      </w:pPr>
      <w:r w:rsidRPr="00CB7548">
        <w:rPr>
          <w:rFonts w:ascii="Times New Roman" w:eastAsia="Calibri" w:hAnsi="Times New Roman" w:cs="Times New Roman"/>
          <w:b/>
          <w:sz w:val="24"/>
          <w:szCs w:val="24"/>
        </w:rPr>
        <w:t xml:space="preserve">Az előterjesztés a jogszabályi rendelkezéseknek megfelel: </w:t>
      </w:r>
      <w:r w:rsidRPr="00CB7548">
        <w:rPr>
          <w:rFonts w:ascii="Times New Roman" w:eastAsia="Calibri" w:hAnsi="Times New Roman" w:cs="Times New Roman"/>
          <w:sz w:val="24"/>
          <w:szCs w:val="24"/>
        </w:rPr>
        <w:t>dr. Olasz Imréné dr. s.k.</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b/>
          <w:sz w:val="24"/>
          <w:szCs w:val="24"/>
        </w:rPr>
      </w:pPr>
      <w:r w:rsidRPr="00CB7548">
        <w:rPr>
          <w:rFonts w:ascii="Times New Roman" w:eastAsia="Calibri" w:hAnsi="Times New Roman" w:cs="Times New Roman"/>
          <w:b/>
          <w:sz w:val="24"/>
          <w:szCs w:val="24"/>
        </w:rPr>
        <w:t xml:space="preserve">Az előterjesztéssel kapcsolatos törvényességi észrevétel: </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A döntéshez</w:t>
      </w:r>
      <w:r w:rsidRPr="00CB7548">
        <w:rPr>
          <w:rFonts w:ascii="Times New Roman" w:eastAsia="Calibri" w:hAnsi="Times New Roman" w:cs="Times New Roman"/>
          <w:b/>
          <w:sz w:val="24"/>
          <w:szCs w:val="24"/>
        </w:rPr>
        <w:tab/>
        <w:t>egyszerű</w:t>
      </w:r>
      <w:r w:rsidRPr="00CB7548">
        <w:rPr>
          <w:rFonts w:ascii="Times New Roman" w:eastAsia="Calibri" w:hAnsi="Times New Roman" w:cs="Times New Roman"/>
          <w:sz w:val="24"/>
          <w:szCs w:val="24"/>
        </w:rPr>
        <w:tab/>
      </w:r>
      <w:sdt>
        <w:sdtPr>
          <w:rPr>
            <w:rFonts w:ascii="Times New Roman" w:eastAsia="Calibri" w:hAnsi="Times New Roman" w:cs="Times New Roman"/>
            <w:sz w:val="24"/>
            <w:szCs w:val="24"/>
          </w:rPr>
          <w:id w:val="-214814753"/>
        </w:sdtPr>
        <w:sdtEndPr/>
        <w:sdtContent>
          <w:sdt>
            <w:sdtPr>
              <w:rPr>
                <w:rFonts w:ascii="Times New Roman" w:eastAsia="Calibri" w:hAnsi="Times New Roman" w:cs="Times New Roman"/>
                <w:sz w:val="24"/>
                <w:szCs w:val="24"/>
              </w:rPr>
              <w:id w:val="-1305385402"/>
              <w14:checkbox>
                <w14:checked w14:val="0"/>
                <w14:checkedState w14:val="2612" w14:font="MS Gothic"/>
                <w14:uncheckedState w14:val="2610" w14:font="MS Gothic"/>
              </w14:checkbox>
            </w:sdtPr>
            <w:sdtEndPr>
              <w:rPr>
                <w:rFonts w:hint="eastAsia"/>
              </w:rPr>
            </w:sdtEndPr>
            <w:sdtContent>
              <w:r w:rsidRPr="00CB7548">
                <w:rPr>
                  <w:rFonts w:ascii="Segoe UI Symbol" w:eastAsia="Calibri" w:hAnsi="Segoe UI Symbol" w:cs="Segoe UI Symbol"/>
                  <w:sz w:val="24"/>
                  <w:szCs w:val="24"/>
                </w:rPr>
                <w:t>☐</w:t>
              </w:r>
            </w:sdtContent>
          </w:sdt>
        </w:sdtContent>
      </w:sdt>
    </w:p>
    <w:p w:rsidR="00CB7548" w:rsidRPr="00CB7548" w:rsidRDefault="00CB7548" w:rsidP="00CB7548">
      <w:pPr>
        <w:shd w:val="clear" w:color="auto" w:fill="FFFFFF"/>
        <w:tabs>
          <w:tab w:val="left" w:pos="1418"/>
          <w:tab w:val="left" w:pos="2835"/>
          <w:tab w:val="left" w:pos="3402"/>
        </w:tabs>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sz w:val="24"/>
          <w:szCs w:val="24"/>
        </w:rPr>
        <w:tab/>
      </w:r>
      <w:r w:rsidRPr="00CB7548">
        <w:rPr>
          <w:rFonts w:ascii="Times New Roman" w:eastAsia="Calibri" w:hAnsi="Times New Roman" w:cs="Times New Roman"/>
          <w:b/>
          <w:sz w:val="24"/>
          <w:szCs w:val="24"/>
        </w:rPr>
        <w:t>minősített</w:t>
      </w:r>
      <w:r w:rsidRPr="00CB7548">
        <w:rPr>
          <w:rFonts w:ascii="Times New Roman" w:eastAsia="Calibri" w:hAnsi="Times New Roman" w:cs="Times New Roman"/>
          <w:sz w:val="24"/>
          <w:szCs w:val="24"/>
        </w:rPr>
        <w:tab/>
      </w:r>
      <w:sdt>
        <w:sdtPr>
          <w:rPr>
            <w:rFonts w:ascii="Times New Roman" w:eastAsia="Calibri" w:hAnsi="Times New Roman" w:cs="Times New Roman"/>
            <w:sz w:val="24"/>
            <w:szCs w:val="24"/>
          </w:rPr>
          <w:id w:val="-845942737"/>
          <w14:checkbox>
            <w14:checked w14:val="1"/>
            <w14:checkedState w14:val="2612" w14:font="MS Gothic"/>
            <w14:uncheckedState w14:val="2610" w14:font="MS Gothic"/>
          </w14:checkbox>
        </w:sdtPr>
        <w:sdtEndPr/>
        <w:sdtContent>
          <w:r w:rsidRPr="00CB7548">
            <w:rPr>
              <w:rFonts w:ascii="Segoe UI Symbol" w:eastAsia="Calibri" w:hAnsi="Segoe UI Symbol" w:cs="Segoe UI Symbol"/>
              <w:sz w:val="24"/>
              <w:szCs w:val="24"/>
            </w:rPr>
            <w:t>☒</w:t>
          </w:r>
        </w:sdtContent>
      </w:sdt>
      <w:r w:rsidRPr="00CB7548">
        <w:rPr>
          <w:rFonts w:ascii="Times New Roman" w:eastAsia="Calibri" w:hAnsi="Times New Roman" w:cs="Times New Roman"/>
          <w:sz w:val="24"/>
          <w:szCs w:val="24"/>
        </w:rPr>
        <w:tab/>
      </w:r>
      <w:r w:rsidRPr="00CB7548">
        <w:rPr>
          <w:rFonts w:ascii="Times New Roman" w:eastAsia="Calibri" w:hAnsi="Times New Roman" w:cs="Times New Roman"/>
          <w:b/>
          <w:sz w:val="24"/>
          <w:szCs w:val="24"/>
        </w:rPr>
        <w:t>többség szükséges.</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spacing w:after="0" w:line="240" w:lineRule="auto"/>
        <w:jc w:val="both"/>
        <w:rPr>
          <w:rFonts w:ascii="Times New Roman" w:eastAsia="Calibri" w:hAnsi="Times New Roman" w:cs="Times New Roman"/>
          <w:b/>
          <w:sz w:val="24"/>
          <w:szCs w:val="24"/>
        </w:rPr>
      </w:pPr>
      <w:r w:rsidRPr="00CB7548">
        <w:rPr>
          <w:rFonts w:ascii="Times New Roman" w:eastAsia="Calibri" w:hAnsi="Times New Roman" w:cs="Times New Roman"/>
          <w:b/>
          <w:sz w:val="24"/>
          <w:szCs w:val="24"/>
        </w:rPr>
        <w:t xml:space="preserve">Az előterjesztés a kifüggesztési helyszínen </w:t>
      </w:r>
      <w:proofErr w:type="spellStart"/>
      <w:r w:rsidRPr="00CB7548">
        <w:rPr>
          <w:rFonts w:ascii="Times New Roman" w:eastAsia="Calibri" w:hAnsi="Times New Roman" w:cs="Times New Roman"/>
          <w:b/>
          <w:sz w:val="24"/>
          <w:szCs w:val="24"/>
        </w:rPr>
        <w:t>közzétehető</w:t>
      </w:r>
      <w:proofErr w:type="spellEnd"/>
      <w:r w:rsidRPr="00CB7548">
        <w:rPr>
          <w:rFonts w:ascii="Times New Roman" w:eastAsia="Calibri" w:hAnsi="Times New Roman" w:cs="Times New Roman"/>
          <w:b/>
          <w:sz w:val="24"/>
          <w:szCs w:val="24"/>
        </w:rPr>
        <w:t xml:space="preserve">: </w:t>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ab/>
        <w:t>Igen</w:t>
      </w:r>
      <w:r w:rsidRPr="00CB7548">
        <w:rPr>
          <w:rFonts w:ascii="Times New Roman" w:eastAsia="Calibri" w:hAnsi="Times New Roman" w:cs="Times New Roman"/>
          <w:sz w:val="24"/>
          <w:szCs w:val="24"/>
        </w:rPr>
        <w:tab/>
      </w:r>
      <w:sdt>
        <w:sdtPr>
          <w:rPr>
            <w:rFonts w:ascii="Times New Roman" w:eastAsia="Calibri" w:hAnsi="Times New Roman" w:cs="Times New Roman"/>
            <w:sz w:val="24"/>
            <w:szCs w:val="24"/>
          </w:rPr>
          <w:id w:val="-585152774"/>
        </w:sdtPr>
        <w:sdtEndPr/>
        <w:sdtContent>
          <w:r w:rsidRPr="00CB7548">
            <w:rPr>
              <w:rFonts w:ascii="MS Gothic" w:eastAsia="MS Gothic" w:hAnsi="MS Gothic" w:cs="Times New Roman" w:hint="eastAsia"/>
              <w:sz w:val="24"/>
              <w:szCs w:val="24"/>
            </w:rPr>
            <w:t>☒</w:t>
          </w:r>
        </w:sdtContent>
      </w:sdt>
    </w:p>
    <w:p w:rsidR="00CB7548" w:rsidRPr="00CB7548" w:rsidRDefault="00CB7548" w:rsidP="00CB7548">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ab/>
        <w:t>Nem</w:t>
      </w:r>
      <w:r w:rsidRPr="00CB7548">
        <w:rPr>
          <w:rFonts w:ascii="Times New Roman" w:eastAsia="Calibri" w:hAnsi="Times New Roman" w:cs="Times New Roman"/>
          <w:sz w:val="24"/>
          <w:szCs w:val="24"/>
        </w:rPr>
        <w:tab/>
      </w:r>
      <w:r w:rsidRPr="00CB7548">
        <w:rPr>
          <w:rFonts w:ascii="Times New Roman" w:eastAsia="Calibri" w:hAnsi="Times New Roman" w:cs="Times New Roman"/>
          <w:sz w:val="24"/>
          <w:szCs w:val="24"/>
        </w:rPr>
        <w:sym w:font="Webdings" w:char="F063"/>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tabs>
          <w:tab w:val="left" w:pos="5103"/>
        </w:tabs>
        <w:spacing w:after="0" w:line="240" w:lineRule="auto"/>
        <w:jc w:val="both"/>
        <w:rPr>
          <w:rFonts w:ascii="Times New Roman" w:eastAsia="Calibri" w:hAnsi="Times New Roman" w:cs="Times New Roman"/>
          <w:sz w:val="24"/>
          <w:szCs w:val="24"/>
        </w:rPr>
      </w:pPr>
      <w:r w:rsidRPr="00CB7548">
        <w:rPr>
          <w:rFonts w:ascii="Times New Roman" w:eastAsia="Calibri" w:hAnsi="Times New Roman" w:cs="Times New Roman"/>
          <w:b/>
          <w:sz w:val="24"/>
          <w:szCs w:val="24"/>
        </w:rPr>
        <w:t>Az előterjesztést nyílt ülésen kell tárgyalni</w:t>
      </w:r>
      <w:r w:rsidRPr="00CB7548">
        <w:rPr>
          <w:rFonts w:ascii="Times New Roman" w:eastAsia="Calibri" w:hAnsi="Times New Roman" w:cs="Times New Roman"/>
          <w:sz w:val="24"/>
          <w:szCs w:val="24"/>
        </w:rPr>
        <w:t>.</w:t>
      </w:r>
      <w:r w:rsidRPr="00CB7548">
        <w:rPr>
          <w:rFonts w:ascii="Times New Roman" w:eastAsia="Calibri" w:hAnsi="Times New Roman" w:cs="Times New Roman"/>
          <w:sz w:val="24"/>
          <w:szCs w:val="24"/>
        </w:rPr>
        <w:tab/>
      </w:r>
      <w:sdt>
        <w:sdtPr>
          <w:rPr>
            <w:rFonts w:ascii="Times New Roman" w:eastAsia="Calibri" w:hAnsi="Times New Roman" w:cs="Times New Roman"/>
            <w:sz w:val="24"/>
            <w:szCs w:val="24"/>
          </w:rPr>
          <w:id w:val="882602538"/>
        </w:sdtPr>
        <w:sdtEndPr/>
        <w:sdtContent>
          <w:r w:rsidRPr="00CB7548">
            <w:rPr>
              <w:rFonts w:ascii="MS Gothic" w:eastAsia="MS Gothic" w:hAnsi="MS Gothic" w:cs="Times New Roman" w:hint="eastAsia"/>
              <w:sz w:val="24"/>
              <w:szCs w:val="24"/>
            </w:rPr>
            <w:t>☒</w:t>
          </w:r>
        </w:sdtContent>
      </w:sdt>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tabs>
          <w:tab w:val="left" w:pos="5103"/>
        </w:tabs>
        <w:spacing w:after="0" w:line="240" w:lineRule="auto"/>
        <w:jc w:val="both"/>
        <w:rPr>
          <w:rFonts w:ascii="Times New Roman" w:eastAsia="Calibri" w:hAnsi="Times New Roman" w:cs="Times New Roman"/>
          <w:b/>
          <w:sz w:val="24"/>
          <w:szCs w:val="24"/>
        </w:rPr>
      </w:pPr>
      <w:r w:rsidRPr="00CB7548">
        <w:rPr>
          <w:rFonts w:ascii="Times New Roman" w:eastAsia="Calibri" w:hAnsi="Times New Roman" w:cs="Times New Roman"/>
          <w:b/>
          <w:sz w:val="24"/>
          <w:szCs w:val="24"/>
        </w:rPr>
        <w:t>Az előterjesztést zárt ülésen kell tárgyalni.</w:t>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sym w:font="Webdings" w:char="F063"/>
      </w:r>
    </w:p>
    <w:p w:rsidR="00CB7548" w:rsidRPr="00CB7548" w:rsidRDefault="00CB7548" w:rsidP="00CB7548">
      <w:pPr>
        <w:shd w:val="clear" w:color="auto" w:fill="FFFFFF"/>
        <w:spacing w:after="0" w:line="240" w:lineRule="auto"/>
        <w:jc w:val="both"/>
        <w:rPr>
          <w:rFonts w:ascii="Times New Roman" w:eastAsia="Calibri" w:hAnsi="Times New Roman" w:cs="Times New Roman"/>
          <w:sz w:val="24"/>
          <w:szCs w:val="24"/>
        </w:rPr>
      </w:pPr>
    </w:p>
    <w:p w:rsidR="00CB7548" w:rsidRPr="00CB7548" w:rsidRDefault="00CB7548" w:rsidP="00CB7548">
      <w:pPr>
        <w:shd w:val="clear" w:color="auto" w:fill="FFFFFF"/>
        <w:tabs>
          <w:tab w:val="left" w:pos="5103"/>
        </w:tabs>
        <w:spacing w:after="0" w:line="240" w:lineRule="auto"/>
        <w:jc w:val="both"/>
        <w:rPr>
          <w:rFonts w:ascii="Times New Roman" w:eastAsia="Calibri" w:hAnsi="Times New Roman" w:cs="Times New Roman"/>
          <w:b/>
          <w:sz w:val="24"/>
          <w:szCs w:val="24"/>
        </w:rPr>
      </w:pPr>
      <w:r w:rsidRPr="00CB7548">
        <w:rPr>
          <w:rFonts w:ascii="Times New Roman" w:eastAsia="Calibri" w:hAnsi="Times New Roman" w:cs="Times New Roman"/>
          <w:b/>
          <w:sz w:val="24"/>
          <w:szCs w:val="24"/>
        </w:rPr>
        <w:t>Azelőterjesztés zárt ülésen tárgyalható.</w:t>
      </w:r>
      <w:r w:rsidRPr="00CB7548">
        <w:rPr>
          <w:rFonts w:ascii="Times New Roman" w:eastAsia="Calibri" w:hAnsi="Times New Roman" w:cs="Times New Roman"/>
          <w:b/>
          <w:sz w:val="24"/>
          <w:szCs w:val="24"/>
        </w:rPr>
        <w:tab/>
      </w:r>
      <w:r w:rsidRPr="00CB7548">
        <w:rPr>
          <w:rFonts w:ascii="Times New Roman" w:eastAsia="Calibri" w:hAnsi="Times New Roman" w:cs="Times New Roman"/>
          <w:b/>
          <w:sz w:val="24"/>
          <w:szCs w:val="24"/>
        </w:rPr>
        <w:sym w:font="Webdings" w:char="F063"/>
      </w:r>
    </w:p>
    <w:p w:rsidR="00CB7548" w:rsidRPr="00CB7548" w:rsidRDefault="00CB7548" w:rsidP="00CB7548">
      <w:pPr>
        <w:spacing w:after="0" w:line="240" w:lineRule="auto"/>
        <w:jc w:val="both"/>
        <w:rPr>
          <w:rFonts w:ascii="Times New Roman" w:eastAsia="Calibri" w:hAnsi="Times New Roman" w:cs="Times New Roman"/>
          <w:sz w:val="24"/>
          <w:szCs w:val="24"/>
        </w:rPr>
      </w:pPr>
    </w:p>
    <w:p w:rsidR="00CB7548" w:rsidRDefault="00CB7548"/>
    <w:p w:rsidR="00267CA3" w:rsidRPr="007D070D" w:rsidRDefault="00267CA3" w:rsidP="00267CA3">
      <w:pPr>
        <w:jc w:val="center"/>
        <w:rPr>
          <w:rFonts w:ascii="Times New Roman" w:hAnsi="Times New Roman" w:cs="Times New Roman"/>
          <w:b/>
          <w:spacing w:val="60"/>
          <w:sz w:val="28"/>
          <w:szCs w:val="28"/>
        </w:rPr>
      </w:pPr>
      <w:r w:rsidRPr="007D070D">
        <w:rPr>
          <w:rFonts w:ascii="Times New Roman" w:hAnsi="Times New Roman" w:cs="Times New Roman"/>
          <w:b/>
          <w:spacing w:val="60"/>
          <w:sz w:val="28"/>
          <w:szCs w:val="28"/>
        </w:rPr>
        <w:lastRenderedPageBreak/>
        <w:t>ELŐTERJESZTÉS</w:t>
      </w:r>
    </w:p>
    <w:p w:rsidR="00267CA3" w:rsidRPr="007D070D" w:rsidRDefault="00267CA3" w:rsidP="00267CA3">
      <w:pPr>
        <w:jc w:val="center"/>
        <w:rPr>
          <w:rFonts w:ascii="Times New Roman" w:hAnsi="Times New Roman" w:cs="Times New Roman"/>
          <w:b/>
          <w:sz w:val="28"/>
          <w:szCs w:val="28"/>
        </w:rPr>
      </w:pPr>
      <w:r w:rsidRPr="007D070D">
        <w:rPr>
          <w:rFonts w:ascii="Times New Roman" w:hAnsi="Times New Roman" w:cs="Times New Roman"/>
          <w:b/>
          <w:sz w:val="28"/>
          <w:szCs w:val="28"/>
        </w:rPr>
        <w:t>A Képvise</w:t>
      </w:r>
      <w:r w:rsidR="00E84C8E">
        <w:rPr>
          <w:rFonts w:ascii="Times New Roman" w:hAnsi="Times New Roman" w:cs="Times New Roman"/>
          <w:b/>
          <w:sz w:val="28"/>
          <w:szCs w:val="28"/>
        </w:rPr>
        <w:t>lő-testület 2019. május 21-é</w:t>
      </w:r>
      <w:r>
        <w:rPr>
          <w:rFonts w:ascii="Times New Roman" w:hAnsi="Times New Roman" w:cs="Times New Roman"/>
          <w:b/>
          <w:sz w:val="28"/>
          <w:szCs w:val="28"/>
        </w:rPr>
        <w:t>n</w:t>
      </w:r>
      <w:r w:rsidR="00851C5D">
        <w:rPr>
          <w:rFonts w:ascii="Times New Roman" w:hAnsi="Times New Roman" w:cs="Times New Roman"/>
          <w:b/>
          <w:sz w:val="28"/>
          <w:szCs w:val="28"/>
        </w:rPr>
        <w:t xml:space="preserve"> 14 órától tartandó ren</w:t>
      </w:r>
      <w:r w:rsidR="00E84C8E">
        <w:rPr>
          <w:rFonts w:ascii="Times New Roman" w:hAnsi="Times New Roman" w:cs="Times New Roman"/>
          <w:b/>
          <w:sz w:val="28"/>
          <w:szCs w:val="28"/>
        </w:rPr>
        <w:t>des ülésre a 2018. évi</w:t>
      </w:r>
      <w:r w:rsidRPr="007D070D">
        <w:rPr>
          <w:rFonts w:ascii="Times New Roman" w:hAnsi="Times New Roman" w:cs="Times New Roman"/>
          <w:b/>
          <w:sz w:val="28"/>
          <w:szCs w:val="28"/>
        </w:rPr>
        <w:t xml:space="preserve"> költségvetési rendelet módosításáról</w:t>
      </w:r>
    </w:p>
    <w:p w:rsidR="00267CA3" w:rsidRPr="006F28AE" w:rsidRDefault="00267CA3" w:rsidP="00267CA3">
      <w:pPr>
        <w:rPr>
          <w:rFonts w:ascii="Times New Roman" w:hAnsi="Times New Roman" w:cs="Times New Roman"/>
          <w:b/>
          <w:sz w:val="24"/>
          <w:szCs w:val="24"/>
        </w:rPr>
      </w:pPr>
    </w:p>
    <w:p w:rsidR="00267CA3" w:rsidRPr="006F28AE" w:rsidRDefault="00267CA3" w:rsidP="00267CA3">
      <w:pPr>
        <w:jc w:val="center"/>
        <w:rPr>
          <w:rFonts w:ascii="Times New Roman" w:hAnsi="Times New Roman" w:cs="Times New Roman"/>
          <w:b/>
          <w:sz w:val="24"/>
          <w:szCs w:val="24"/>
        </w:rPr>
      </w:pPr>
      <w:r w:rsidRPr="006F28AE">
        <w:rPr>
          <w:rFonts w:ascii="Times New Roman" w:hAnsi="Times New Roman" w:cs="Times New Roman"/>
          <w:b/>
          <w:sz w:val="24"/>
          <w:szCs w:val="24"/>
        </w:rPr>
        <w:t>Tisztelt Képviselő-testület!</w:t>
      </w:r>
    </w:p>
    <w:p w:rsidR="00267CA3" w:rsidRDefault="00267CA3" w:rsidP="00267CA3">
      <w:pPr>
        <w:widowControl w:val="0"/>
        <w:spacing w:line="276" w:lineRule="auto"/>
        <w:rPr>
          <w:rFonts w:ascii="Times New Roman" w:hAnsi="Times New Roman"/>
          <w:b/>
          <w:bCs/>
          <w:snapToGrid w:val="0"/>
        </w:rPr>
      </w:pPr>
    </w:p>
    <w:p w:rsidR="00267CA3" w:rsidRPr="00BC791A" w:rsidRDefault="00267CA3" w:rsidP="00267CA3">
      <w:pPr>
        <w:widowControl w:val="0"/>
        <w:spacing w:line="276" w:lineRule="auto"/>
        <w:jc w:val="both"/>
        <w:rPr>
          <w:rFonts w:ascii="Times New Roman" w:hAnsi="Times New Roman"/>
          <w:snapToGrid w:val="0"/>
        </w:rPr>
      </w:pPr>
      <w:r>
        <w:rPr>
          <w:rFonts w:ascii="Times New Roman" w:hAnsi="Times New Roman"/>
          <w:snapToGrid w:val="0"/>
        </w:rPr>
        <w:t>Gádoros Nagyközség Önkormányzat Képviselő-testülete a Magyarország 2016. évi központi költségvetéséről szóló 2015. évi C. törvény által biztosított források figyelembe vételével, az Államháztartásról szóló 2011. évi CXCV. törvény, és az Alaptörvény 32. cikk (1) bekezdésének a) és f) pontja alapján Gádoros Nagyközség Önkormányzata 2</w:t>
      </w:r>
      <w:r w:rsidR="00851C5D">
        <w:rPr>
          <w:rFonts w:ascii="Times New Roman" w:hAnsi="Times New Roman"/>
          <w:snapToGrid w:val="0"/>
        </w:rPr>
        <w:t>018</w:t>
      </w:r>
      <w:r>
        <w:rPr>
          <w:rFonts w:ascii="Times New Roman" w:hAnsi="Times New Roman"/>
          <w:snapToGrid w:val="0"/>
        </w:rPr>
        <w:t>. évi költségvetéséről, módosításának és végrehajtásának rendjéről a következő előirányzat módosításokat rendeli el.</w:t>
      </w:r>
    </w:p>
    <w:p w:rsidR="00267CA3" w:rsidRPr="00C558C8" w:rsidRDefault="00851C5D" w:rsidP="00C558C8">
      <w:pPr>
        <w:spacing w:line="360" w:lineRule="auto"/>
        <w:ind w:right="-285"/>
        <w:jc w:val="both"/>
        <w:rPr>
          <w:rFonts w:ascii="Calibri" w:hAnsi="Calibri"/>
          <w:szCs w:val="24"/>
        </w:rPr>
      </w:pPr>
      <w:r>
        <w:rPr>
          <w:rFonts w:ascii="Calibri" w:hAnsi="Calibri"/>
          <w:szCs w:val="24"/>
        </w:rPr>
        <w:t>Az önkormányzat a 2018. évi költségvetését az 4/2018. (II.28</w:t>
      </w:r>
      <w:r w:rsidR="00535579">
        <w:rPr>
          <w:rFonts w:ascii="Calibri" w:hAnsi="Calibri"/>
          <w:szCs w:val="24"/>
        </w:rPr>
        <w:t>.</w:t>
      </w:r>
      <w:r w:rsidR="00267CA3">
        <w:rPr>
          <w:rFonts w:ascii="Calibri" w:hAnsi="Calibri"/>
          <w:szCs w:val="24"/>
        </w:rPr>
        <w:t>) számú önkormányzati rendeletével hagyta jóvá.</w:t>
      </w:r>
      <w:r w:rsidR="00267CA3" w:rsidRPr="00AB0280">
        <w:rPr>
          <w:rFonts w:ascii="Calibri" w:hAnsi="Calibri"/>
          <w:szCs w:val="24"/>
        </w:rPr>
        <w:t xml:space="preserve"> </w:t>
      </w:r>
      <w:r w:rsidR="00267CA3">
        <w:rPr>
          <w:rFonts w:ascii="Calibri" w:hAnsi="Calibri"/>
          <w:szCs w:val="24"/>
        </w:rPr>
        <w:t>A jóváhagyott rendelet szerint információt szolgáltatott az államháztartás mérlegrendszerébe.</w:t>
      </w:r>
    </w:p>
    <w:p w:rsidR="00267CA3" w:rsidRPr="00F72947" w:rsidRDefault="00267CA3" w:rsidP="00267CA3">
      <w:pPr>
        <w:rPr>
          <w:b/>
          <w:sz w:val="24"/>
          <w:szCs w:val="24"/>
        </w:rPr>
      </w:pPr>
      <w:r w:rsidRPr="00BC791A">
        <w:rPr>
          <w:b/>
          <w:sz w:val="28"/>
          <w:szCs w:val="28"/>
        </w:rPr>
        <w:t>Indoklás a rendelet-módosításhoz</w:t>
      </w:r>
      <w:r w:rsidRPr="004820EA">
        <w:rPr>
          <w:b/>
          <w:sz w:val="24"/>
          <w:szCs w:val="24"/>
        </w:rPr>
        <w:t>:</w:t>
      </w:r>
    </w:p>
    <w:p w:rsidR="003D2FAD" w:rsidRDefault="003D2FAD" w:rsidP="00267CA3">
      <w:pPr>
        <w:rPr>
          <w:sz w:val="24"/>
          <w:szCs w:val="24"/>
        </w:rPr>
      </w:pPr>
    </w:p>
    <w:p w:rsidR="00766BE7" w:rsidRDefault="00F72947" w:rsidP="00267CA3">
      <w:pPr>
        <w:rPr>
          <w:b/>
          <w:sz w:val="24"/>
          <w:szCs w:val="24"/>
        </w:rPr>
      </w:pPr>
      <w:r w:rsidRPr="00F72947">
        <w:rPr>
          <w:b/>
          <w:sz w:val="24"/>
          <w:szCs w:val="24"/>
        </w:rPr>
        <w:t>Start program működési támogatása:</w:t>
      </w:r>
      <w:r w:rsidR="00C558C8">
        <w:rPr>
          <w:b/>
          <w:sz w:val="24"/>
          <w:szCs w:val="24"/>
        </w:rPr>
        <w:t xml:space="preserve"> </w:t>
      </w:r>
    </w:p>
    <w:p w:rsidR="00C558C8" w:rsidRPr="00C558C8" w:rsidRDefault="00C558C8" w:rsidP="00267CA3">
      <w:pPr>
        <w:rPr>
          <w:sz w:val="24"/>
          <w:szCs w:val="24"/>
        </w:rPr>
      </w:pPr>
      <w:r>
        <w:rPr>
          <w:b/>
          <w:sz w:val="24"/>
          <w:szCs w:val="24"/>
        </w:rPr>
        <w:t xml:space="preserve">                      </w:t>
      </w:r>
      <w:r w:rsidRPr="00C558C8">
        <w:rPr>
          <w:sz w:val="24"/>
          <w:szCs w:val="24"/>
        </w:rPr>
        <w:t>Dologi kiadás</w:t>
      </w:r>
      <w:r>
        <w:rPr>
          <w:sz w:val="24"/>
          <w:szCs w:val="24"/>
        </w:rPr>
        <w:t xml:space="preserve">                                                        + 3.574.500 forint</w:t>
      </w:r>
    </w:p>
    <w:p w:rsidR="00015EB9" w:rsidRDefault="00C558C8" w:rsidP="00267CA3">
      <w:pPr>
        <w:rPr>
          <w:sz w:val="24"/>
          <w:szCs w:val="24"/>
        </w:rPr>
      </w:pPr>
      <w:r>
        <w:rPr>
          <w:sz w:val="24"/>
          <w:szCs w:val="24"/>
        </w:rPr>
        <w:t xml:space="preserve">                      Bér költség                                                          + 29.368.000</w:t>
      </w:r>
      <w:r w:rsidR="005F6767">
        <w:rPr>
          <w:sz w:val="24"/>
          <w:szCs w:val="24"/>
        </w:rPr>
        <w:t xml:space="preserve"> forint</w:t>
      </w:r>
    </w:p>
    <w:p w:rsidR="005F6767" w:rsidRDefault="00143392" w:rsidP="00267CA3">
      <w:pPr>
        <w:rPr>
          <w:sz w:val="24"/>
          <w:szCs w:val="24"/>
        </w:rPr>
      </w:pPr>
      <w:r>
        <w:rPr>
          <w:sz w:val="24"/>
          <w:szCs w:val="24"/>
        </w:rPr>
        <w:t xml:space="preserve">         </w:t>
      </w:r>
      <w:r w:rsidR="00C558C8">
        <w:rPr>
          <w:sz w:val="24"/>
          <w:szCs w:val="24"/>
        </w:rPr>
        <w:t xml:space="preserve">             Járulék                         </w:t>
      </w:r>
      <w:r w:rsidR="00AF1838">
        <w:rPr>
          <w:sz w:val="24"/>
          <w:szCs w:val="24"/>
        </w:rPr>
        <w:t xml:space="preserve">                  </w:t>
      </w:r>
      <w:r>
        <w:rPr>
          <w:sz w:val="24"/>
          <w:szCs w:val="24"/>
        </w:rPr>
        <w:t xml:space="preserve">   </w:t>
      </w:r>
      <w:r w:rsidR="00C558C8">
        <w:rPr>
          <w:sz w:val="24"/>
          <w:szCs w:val="24"/>
        </w:rPr>
        <w:t xml:space="preserve">                     + 3.832.078</w:t>
      </w:r>
      <w:r w:rsidR="00F708CD">
        <w:rPr>
          <w:sz w:val="24"/>
          <w:szCs w:val="24"/>
        </w:rPr>
        <w:t xml:space="preserve"> forint</w:t>
      </w:r>
    </w:p>
    <w:p w:rsidR="00F708CD" w:rsidRDefault="00F708CD" w:rsidP="00267CA3">
      <w:pPr>
        <w:rPr>
          <w:sz w:val="24"/>
          <w:szCs w:val="24"/>
        </w:rPr>
      </w:pPr>
      <w:r>
        <w:rPr>
          <w:sz w:val="24"/>
          <w:szCs w:val="24"/>
        </w:rPr>
        <w:t xml:space="preserve">     </w:t>
      </w:r>
      <w:r w:rsidR="00143392">
        <w:rPr>
          <w:sz w:val="24"/>
          <w:szCs w:val="24"/>
        </w:rPr>
        <w:t xml:space="preserve">                 </w:t>
      </w:r>
      <w:r>
        <w:rPr>
          <w:sz w:val="24"/>
          <w:szCs w:val="24"/>
        </w:rPr>
        <w:t>Műk. célú tám. bevétel</w:t>
      </w:r>
      <w:r w:rsidR="00143392">
        <w:rPr>
          <w:sz w:val="24"/>
          <w:szCs w:val="24"/>
        </w:rPr>
        <w:t>ei</w:t>
      </w:r>
      <w:r w:rsidR="00C558C8">
        <w:rPr>
          <w:sz w:val="24"/>
          <w:szCs w:val="24"/>
        </w:rPr>
        <w:t xml:space="preserve"> ÁHT-n belülről     + 36.774.578</w:t>
      </w:r>
      <w:r>
        <w:rPr>
          <w:sz w:val="24"/>
          <w:szCs w:val="24"/>
        </w:rPr>
        <w:t xml:space="preserve"> forint</w:t>
      </w:r>
    </w:p>
    <w:p w:rsidR="00AF1838" w:rsidRDefault="00AF1838" w:rsidP="00267CA3">
      <w:pPr>
        <w:rPr>
          <w:sz w:val="24"/>
          <w:szCs w:val="24"/>
        </w:rPr>
      </w:pPr>
      <w:r>
        <w:rPr>
          <w:sz w:val="24"/>
          <w:szCs w:val="24"/>
        </w:rPr>
        <w:t xml:space="preserve">                 </w:t>
      </w:r>
      <w:r w:rsidR="00C558C8">
        <w:rPr>
          <w:sz w:val="24"/>
          <w:szCs w:val="24"/>
        </w:rPr>
        <w:t xml:space="preserve">          </w:t>
      </w:r>
    </w:p>
    <w:p w:rsidR="005F6767" w:rsidRDefault="005F6767" w:rsidP="00267CA3">
      <w:pPr>
        <w:rPr>
          <w:sz w:val="24"/>
          <w:szCs w:val="24"/>
        </w:rPr>
      </w:pPr>
      <w:r>
        <w:rPr>
          <w:sz w:val="24"/>
          <w:szCs w:val="24"/>
        </w:rPr>
        <w:t xml:space="preserve">                   </w:t>
      </w:r>
      <w:r w:rsidR="00F708CD">
        <w:rPr>
          <w:sz w:val="24"/>
          <w:szCs w:val="24"/>
        </w:rPr>
        <w:t xml:space="preserve">        </w:t>
      </w:r>
      <w:r w:rsidR="00695D1D">
        <w:rPr>
          <w:sz w:val="24"/>
          <w:szCs w:val="24"/>
        </w:rPr>
        <w:t xml:space="preserve"> </w:t>
      </w:r>
      <w:r w:rsidR="003D384B">
        <w:rPr>
          <w:sz w:val="24"/>
          <w:szCs w:val="24"/>
        </w:rPr>
        <w:t xml:space="preserve"> </w:t>
      </w:r>
    </w:p>
    <w:p w:rsidR="005F6767" w:rsidRPr="00077A92" w:rsidRDefault="005F6767" w:rsidP="00267CA3">
      <w:pPr>
        <w:rPr>
          <w:b/>
          <w:sz w:val="24"/>
          <w:szCs w:val="24"/>
        </w:rPr>
      </w:pPr>
      <w:r w:rsidRPr="00077A92">
        <w:rPr>
          <w:b/>
          <w:sz w:val="24"/>
          <w:szCs w:val="24"/>
        </w:rPr>
        <w:t>Állami támogatások:</w:t>
      </w:r>
    </w:p>
    <w:p w:rsidR="00077A92" w:rsidRDefault="00077A92" w:rsidP="00267CA3">
      <w:pPr>
        <w:rPr>
          <w:sz w:val="24"/>
          <w:szCs w:val="24"/>
        </w:rPr>
      </w:pPr>
      <w:r>
        <w:rPr>
          <w:sz w:val="24"/>
          <w:szCs w:val="24"/>
        </w:rPr>
        <w:t xml:space="preserve">   Bérkompenzáció</w:t>
      </w:r>
    </w:p>
    <w:p w:rsidR="00077A92" w:rsidRDefault="00077A92" w:rsidP="00267CA3">
      <w:pPr>
        <w:rPr>
          <w:sz w:val="24"/>
          <w:szCs w:val="24"/>
        </w:rPr>
      </w:pPr>
      <w:r>
        <w:rPr>
          <w:sz w:val="24"/>
          <w:szCs w:val="24"/>
        </w:rPr>
        <w:t xml:space="preserve">                            Törvény szerinti illetmény         </w:t>
      </w:r>
      <w:r w:rsidR="00AF1838">
        <w:rPr>
          <w:sz w:val="24"/>
          <w:szCs w:val="24"/>
        </w:rPr>
        <w:t xml:space="preserve">         </w:t>
      </w:r>
      <w:r w:rsidR="00C558C8">
        <w:rPr>
          <w:sz w:val="24"/>
          <w:szCs w:val="24"/>
        </w:rPr>
        <w:t xml:space="preserve">            + 6.154.642</w:t>
      </w:r>
      <w:r>
        <w:rPr>
          <w:sz w:val="24"/>
          <w:szCs w:val="24"/>
        </w:rPr>
        <w:t xml:space="preserve"> forint</w:t>
      </w:r>
    </w:p>
    <w:p w:rsidR="00077A92" w:rsidRDefault="00077A92" w:rsidP="00267CA3">
      <w:pPr>
        <w:rPr>
          <w:sz w:val="24"/>
          <w:szCs w:val="24"/>
        </w:rPr>
      </w:pPr>
      <w:r>
        <w:rPr>
          <w:sz w:val="24"/>
          <w:szCs w:val="24"/>
        </w:rPr>
        <w:t xml:space="preserve">                            Munkaadókat terhelő járulék     </w:t>
      </w:r>
      <w:r w:rsidR="00C558C8">
        <w:rPr>
          <w:sz w:val="24"/>
          <w:szCs w:val="24"/>
        </w:rPr>
        <w:t xml:space="preserve">                   + 1.200.155</w:t>
      </w:r>
      <w:r>
        <w:rPr>
          <w:sz w:val="24"/>
          <w:szCs w:val="24"/>
        </w:rPr>
        <w:t xml:space="preserve"> forint</w:t>
      </w:r>
    </w:p>
    <w:p w:rsidR="00AF1838" w:rsidRDefault="00AF1838" w:rsidP="00267CA3">
      <w:pPr>
        <w:rPr>
          <w:sz w:val="24"/>
          <w:szCs w:val="24"/>
        </w:rPr>
      </w:pPr>
      <w:r>
        <w:rPr>
          <w:sz w:val="24"/>
          <w:szCs w:val="24"/>
        </w:rPr>
        <w:t xml:space="preserve">                            Önkormányzatok m</w:t>
      </w:r>
      <w:r w:rsidR="00143392">
        <w:rPr>
          <w:sz w:val="24"/>
          <w:szCs w:val="24"/>
        </w:rPr>
        <w:t>űk</w:t>
      </w:r>
      <w:r w:rsidR="00C558C8">
        <w:rPr>
          <w:sz w:val="24"/>
          <w:szCs w:val="24"/>
        </w:rPr>
        <w:t>ödési támogatás       +7.354.797</w:t>
      </w:r>
      <w:r>
        <w:rPr>
          <w:sz w:val="24"/>
          <w:szCs w:val="24"/>
        </w:rPr>
        <w:t xml:space="preserve"> forint</w:t>
      </w:r>
    </w:p>
    <w:p w:rsidR="0020420C" w:rsidRDefault="00C558C8" w:rsidP="00267CA3">
      <w:pPr>
        <w:rPr>
          <w:sz w:val="24"/>
          <w:szCs w:val="24"/>
        </w:rPr>
      </w:pPr>
      <w:r>
        <w:rPr>
          <w:sz w:val="24"/>
          <w:szCs w:val="24"/>
        </w:rPr>
        <w:t xml:space="preserve">  Ágazati pótlék</w:t>
      </w:r>
    </w:p>
    <w:p w:rsidR="0020420C" w:rsidRDefault="0020420C" w:rsidP="00267CA3">
      <w:pPr>
        <w:rPr>
          <w:sz w:val="24"/>
          <w:szCs w:val="24"/>
        </w:rPr>
      </w:pPr>
      <w:r>
        <w:rPr>
          <w:sz w:val="24"/>
          <w:szCs w:val="24"/>
        </w:rPr>
        <w:t xml:space="preserve">                          Törvény szerinti illetmény            </w:t>
      </w:r>
      <w:r w:rsidR="00C558C8">
        <w:rPr>
          <w:sz w:val="24"/>
          <w:szCs w:val="24"/>
        </w:rPr>
        <w:t xml:space="preserve">                    + 2.125.615</w:t>
      </w:r>
      <w:r w:rsidR="00143392">
        <w:rPr>
          <w:sz w:val="24"/>
          <w:szCs w:val="24"/>
        </w:rPr>
        <w:t xml:space="preserve"> </w:t>
      </w:r>
      <w:r>
        <w:rPr>
          <w:sz w:val="24"/>
          <w:szCs w:val="24"/>
        </w:rPr>
        <w:t>forint</w:t>
      </w:r>
    </w:p>
    <w:p w:rsidR="0020420C" w:rsidRDefault="0020420C" w:rsidP="00267CA3">
      <w:pPr>
        <w:rPr>
          <w:sz w:val="24"/>
          <w:szCs w:val="24"/>
        </w:rPr>
      </w:pPr>
      <w:r>
        <w:rPr>
          <w:sz w:val="24"/>
          <w:szCs w:val="24"/>
        </w:rPr>
        <w:t xml:space="preserve">                          Munkaadókat terhelő járulék       </w:t>
      </w:r>
      <w:r w:rsidR="00C558C8">
        <w:rPr>
          <w:sz w:val="24"/>
          <w:szCs w:val="24"/>
        </w:rPr>
        <w:t xml:space="preserve">                    +   414.495</w:t>
      </w:r>
      <w:r>
        <w:rPr>
          <w:sz w:val="24"/>
          <w:szCs w:val="24"/>
        </w:rPr>
        <w:t xml:space="preserve"> forint</w:t>
      </w:r>
    </w:p>
    <w:p w:rsidR="0020420C" w:rsidRDefault="0020420C" w:rsidP="00267CA3">
      <w:pPr>
        <w:rPr>
          <w:sz w:val="24"/>
          <w:szCs w:val="24"/>
        </w:rPr>
      </w:pPr>
      <w:r>
        <w:rPr>
          <w:sz w:val="24"/>
          <w:szCs w:val="24"/>
        </w:rPr>
        <w:t xml:space="preserve">                          Önkormányzatok </w:t>
      </w:r>
      <w:r w:rsidR="00732DCB">
        <w:rPr>
          <w:sz w:val="24"/>
          <w:szCs w:val="24"/>
        </w:rPr>
        <w:t>működé</w:t>
      </w:r>
      <w:r w:rsidR="00C558C8">
        <w:rPr>
          <w:sz w:val="24"/>
          <w:szCs w:val="24"/>
        </w:rPr>
        <w:t>si támogatása        + 2.540.110</w:t>
      </w:r>
      <w:r w:rsidR="00732DCB">
        <w:rPr>
          <w:sz w:val="24"/>
          <w:szCs w:val="24"/>
        </w:rPr>
        <w:t xml:space="preserve"> forint</w:t>
      </w:r>
    </w:p>
    <w:p w:rsidR="00732DCB" w:rsidRDefault="00AF1838" w:rsidP="00267CA3">
      <w:pPr>
        <w:rPr>
          <w:sz w:val="24"/>
          <w:szCs w:val="24"/>
        </w:rPr>
      </w:pPr>
      <w:r>
        <w:rPr>
          <w:sz w:val="24"/>
          <w:szCs w:val="24"/>
        </w:rPr>
        <w:lastRenderedPageBreak/>
        <w:t xml:space="preserve"> </w:t>
      </w:r>
      <w:r w:rsidR="00C558C8">
        <w:rPr>
          <w:sz w:val="24"/>
          <w:szCs w:val="24"/>
        </w:rPr>
        <w:t>Közművelődési érdekeltségnövelő támogatás</w:t>
      </w:r>
    </w:p>
    <w:p w:rsidR="00DC2B08" w:rsidRDefault="00DC2B08" w:rsidP="00267CA3">
      <w:pPr>
        <w:rPr>
          <w:sz w:val="24"/>
          <w:szCs w:val="24"/>
        </w:rPr>
      </w:pPr>
      <w:r>
        <w:rPr>
          <w:sz w:val="24"/>
          <w:szCs w:val="24"/>
        </w:rPr>
        <w:t xml:space="preserve">              </w:t>
      </w:r>
      <w:r w:rsidR="00C558C8">
        <w:rPr>
          <w:sz w:val="24"/>
          <w:szCs w:val="24"/>
        </w:rPr>
        <w:t xml:space="preserve">           Felhalmozási célú tám. értékű bevétel</w:t>
      </w:r>
      <w:r w:rsidR="00300DD6">
        <w:rPr>
          <w:sz w:val="24"/>
          <w:szCs w:val="24"/>
        </w:rPr>
        <w:t xml:space="preserve">      </w:t>
      </w:r>
      <w:r w:rsidR="00C558C8">
        <w:rPr>
          <w:sz w:val="24"/>
          <w:szCs w:val="24"/>
        </w:rPr>
        <w:t xml:space="preserve">      + 821</w:t>
      </w:r>
      <w:r w:rsidR="00300DD6">
        <w:rPr>
          <w:sz w:val="24"/>
          <w:szCs w:val="24"/>
        </w:rPr>
        <w:t>.000</w:t>
      </w:r>
      <w:r>
        <w:rPr>
          <w:sz w:val="24"/>
          <w:szCs w:val="24"/>
        </w:rPr>
        <w:t xml:space="preserve"> forint</w:t>
      </w:r>
    </w:p>
    <w:p w:rsidR="00DC2B08" w:rsidRDefault="00DC2B08" w:rsidP="00267CA3">
      <w:pPr>
        <w:rPr>
          <w:sz w:val="24"/>
          <w:szCs w:val="24"/>
        </w:rPr>
      </w:pPr>
      <w:r>
        <w:rPr>
          <w:sz w:val="24"/>
          <w:szCs w:val="24"/>
        </w:rPr>
        <w:t xml:space="preserve">                      </w:t>
      </w:r>
      <w:r w:rsidR="00C558C8">
        <w:rPr>
          <w:sz w:val="24"/>
          <w:szCs w:val="24"/>
        </w:rPr>
        <w:t xml:space="preserve">   Beruházás                                                   </w:t>
      </w:r>
      <w:r w:rsidR="00300DD6">
        <w:rPr>
          <w:sz w:val="24"/>
          <w:szCs w:val="24"/>
        </w:rPr>
        <w:t xml:space="preserve">     </w:t>
      </w:r>
      <w:r w:rsidR="00C558C8">
        <w:rPr>
          <w:sz w:val="24"/>
          <w:szCs w:val="24"/>
        </w:rPr>
        <w:t xml:space="preserve">      + 821</w:t>
      </w:r>
      <w:r w:rsidR="00300DD6">
        <w:rPr>
          <w:sz w:val="24"/>
          <w:szCs w:val="24"/>
        </w:rPr>
        <w:t>.000</w:t>
      </w:r>
      <w:r>
        <w:rPr>
          <w:sz w:val="24"/>
          <w:szCs w:val="24"/>
        </w:rPr>
        <w:t xml:space="preserve"> forint</w:t>
      </w:r>
    </w:p>
    <w:p w:rsidR="00837310" w:rsidRDefault="00837310" w:rsidP="00837310">
      <w:pPr>
        <w:rPr>
          <w:sz w:val="24"/>
          <w:szCs w:val="24"/>
        </w:rPr>
      </w:pPr>
      <w:r>
        <w:rPr>
          <w:sz w:val="24"/>
          <w:szCs w:val="24"/>
        </w:rPr>
        <w:t>Gyermekvédelmi támogatás utalványban</w:t>
      </w:r>
    </w:p>
    <w:p w:rsidR="00837310" w:rsidRDefault="00837310" w:rsidP="00837310">
      <w:pPr>
        <w:rPr>
          <w:sz w:val="24"/>
          <w:szCs w:val="24"/>
        </w:rPr>
      </w:pPr>
      <w:r>
        <w:rPr>
          <w:sz w:val="24"/>
          <w:szCs w:val="24"/>
        </w:rPr>
        <w:t xml:space="preserve">                         Társadalom és szociálpolitikai juttatások       + 2.860.500 forint</w:t>
      </w:r>
    </w:p>
    <w:p w:rsidR="00837310" w:rsidRDefault="00837310" w:rsidP="00267CA3">
      <w:pPr>
        <w:rPr>
          <w:sz w:val="24"/>
          <w:szCs w:val="24"/>
        </w:rPr>
      </w:pPr>
      <w:r>
        <w:rPr>
          <w:sz w:val="24"/>
          <w:szCs w:val="24"/>
        </w:rPr>
        <w:t xml:space="preserve">                         Működési célú tám. ÁHT. belülről                   + 2.860.500 forint</w:t>
      </w:r>
    </w:p>
    <w:p w:rsidR="00837310" w:rsidRDefault="00837310" w:rsidP="00267CA3">
      <w:pPr>
        <w:rPr>
          <w:sz w:val="24"/>
          <w:szCs w:val="24"/>
        </w:rPr>
      </w:pPr>
    </w:p>
    <w:p w:rsidR="00DC2B08" w:rsidRDefault="00C558C8" w:rsidP="00267CA3">
      <w:pPr>
        <w:rPr>
          <w:sz w:val="24"/>
          <w:szCs w:val="24"/>
        </w:rPr>
      </w:pPr>
      <w:r>
        <w:rPr>
          <w:sz w:val="24"/>
          <w:szCs w:val="24"/>
        </w:rPr>
        <w:t xml:space="preserve">  Egészségügyi finanszírozás</w:t>
      </w:r>
    </w:p>
    <w:p w:rsidR="00DC2B08" w:rsidRDefault="00DC2B08" w:rsidP="00267CA3">
      <w:pPr>
        <w:rPr>
          <w:sz w:val="24"/>
          <w:szCs w:val="24"/>
        </w:rPr>
      </w:pPr>
      <w:r>
        <w:rPr>
          <w:sz w:val="24"/>
          <w:szCs w:val="24"/>
        </w:rPr>
        <w:t xml:space="preserve">              </w:t>
      </w:r>
      <w:r w:rsidR="00C558C8">
        <w:rPr>
          <w:sz w:val="24"/>
          <w:szCs w:val="24"/>
        </w:rPr>
        <w:t xml:space="preserve">    </w:t>
      </w:r>
      <w:r w:rsidR="00C04F48">
        <w:rPr>
          <w:sz w:val="24"/>
          <w:szCs w:val="24"/>
        </w:rPr>
        <w:t xml:space="preserve">       Működési célú tám. ÁHT. belülről         </w:t>
      </w:r>
      <w:r w:rsidR="00AF1838">
        <w:rPr>
          <w:sz w:val="24"/>
          <w:szCs w:val="24"/>
        </w:rPr>
        <w:t xml:space="preserve">       </w:t>
      </w:r>
      <w:r w:rsidR="00C04F48">
        <w:rPr>
          <w:sz w:val="24"/>
          <w:szCs w:val="24"/>
        </w:rPr>
        <w:t xml:space="preserve">  + 3.358.600</w:t>
      </w:r>
      <w:r>
        <w:rPr>
          <w:sz w:val="24"/>
          <w:szCs w:val="24"/>
        </w:rPr>
        <w:t xml:space="preserve"> forint</w:t>
      </w:r>
    </w:p>
    <w:p w:rsidR="00DC2B08" w:rsidRDefault="00DC2B08" w:rsidP="00267CA3">
      <w:pPr>
        <w:rPr>
          <w:sz w:val="24"/>
          <w:szCs w:val="24"/>
        </w:rPr>
      </w:pPr>
      <w:r>
        <w:rPr>
          <w:sz w:val="24"/>
          <w:szCs w:val="24"/>
        </w:rPr>
        <w:t xml:space="preserve">                         </w:t>
      </w:r>
      <w:r w:rsidR="00C04F48">
        <w:rPr>
          <w:sz w:val="24"/>
          <w:szCs w:val="24"/>
        </w:rPr>
        <w:t xml:space="preserve">Működési célú </w:t>
      </w:r>
      <w:proofErr w:type="spellStart"/>
      <w:r w:rsidR="00C04F48">
        <w:rPr>
          <w:sz w:val="24"/>
          <w:szCs w:val="24"/>
        </w:rPr>
        <w:t>pe</w:t>
      </w:r>
      <w:proofErr w:type="spellEnd"/>
      <w:r w:rsidR="00C04F48">
        <w:rPr>
          <w:sz w:val="24"/>
          <w:szCs w:val="24"/>
        </w:rPr>
        <w:t>. átadás ÁHT. kívül</w:t>
      </w:r>
      <w:r w:rsidR="00DE3D8E">
        <w:rPr>
          <w:sz w:val="24"/>
          <w:szCs w:val="24"/>
        </w:rPr>
        <w:t>re          + 3.358.600</w:t>
      </w:r>
      <w:r>
        <w:rPr>
          <w:sz w:val="24"/>
          <w:szCs w:val="24"/>
        </w:rPr>
        <w:t xml:space="preserve"> forint</w:t>
      </w:r>
    </w:p>
    <w:p w:rsidR="002A7A9D" w:rsidRDefault="002A7A9D" w:rsidP="00267CA3">
      <w:pPr>
        <w:rPr>
          <w:sz w:val="24"/>
          <w:szCs w:val="24"/>
        </w:rPr>
      </w:pPr>
    </w:p>
    <w:p w:rsidR="00431AAF" w:rsidRDefault="00DE3D8E" w:rsidP="00267CA3">
      <w:pPr>
        <w:rPr>
          <w:sz w:val="24"/>
          <w:szCs w:val="24"/>
        </w:rPr>
      </w:pPr>
      <w:r>
        <w:rPr>
          <w:sz w:val="24"/>
          <w:szCs w:val="24"/>
        </w:rPr>
        <w:t xml:space="preserve">   Dologi kiadások lekönyvelés miatt </w:t>
      </w:r>
      <w:proofErr w:type="spellStart"/>
      <w:r>
        <w:rPr>
          <w:sz w:val="24"/>
          <w:szCs w:val="24"/>
        </w:rPr>
        <w:t>ei</w:t>
      </w:r>
      <w:proofErr w:type="spellEnd"/>
      <w:r>
        <w:rPr>
          <w:sz w:val="24"/>
          <w:szCs w:val="24"/>
        </w:rPr>
        <w:t>. módosítás</w:t>
      </w:r>
    </w:p>
    <w:p w:rsidR="00431AAF" w:rsidRDefault="00CF7FA5" w:rsidP="00267CA3">
      <w:pPr>
        <w:rPr>
          <w:sz w:val="24"/>
          <w:szCs w:val="24"/>
        </w:rPr>
      </w:pPr>
      <w:r>
        <w:rPr>
          <w:sz w:val="24"/>
          <w:szCs w:val="24"/>
        </w:rPr>
        <w:t xml:space="preserve">                   </w:t>
      </w:r>
      <w:r w:rsidR="00300DD6">
        <w:rPr>
          <w:sz w:val="24"/>
          <w:szCs w:val="24"/>
        </w:rPr>
        <w:t xml:space="preserve">  </w:t>
      </w:r>
      <w:r w:rsidR="00DE3D8E">
        <w:rPr>
          <w:sz w:val="24"/>
          <w:szCs w:val="24"/>
        </w:rPr>
        <w:t xml:space="preserve">     Közhatalmi bevételek       </w:t>
      </w:r>
      <w:r w:rsidR="00300DD6">
        <w:rPr>
          <w:sz w:val="24"/>
          <w:szCs w:val="24"/>
        </w:rPr>
        <w:t xml:space="preserve">           </w:t>
      </w:r>
      <w:r w:rsidR="00DE3D8E">
        <w:rPr>
          <w:sz w:val="24"/>
          <w:szCs w:val="24"/>
        </w:rPr>
        <w:t xml:space="preserve">                    + 14.770.000</w:t>
      </w:r>
      <w:r w:rsidR="00431AAF">
        <w:rPr>
          <w:sz w:val="24"/>
          <w:szCs w:val="24"/>
        </w:rPr>
        <w:t xml:space="preserve"> forint</w:t>
      </w:r>
    </w:p>
    <w:p w:rsidR="009E228F" w:rsidRDefault="00431AAF" w:rsidP="00267CA3">
      <w:pPr>
        <w:rPr>
          <w:sz w:val="24"/>
          <w:szCs w:val="24"/>
        </w:rPr>
      </w:pPr>
      <w:r>
        <w:rPr>
          <w:sz w:val="24"/>
          <w:szCs w:val="24"/>
        </w:rPr>
        <w:t xml:space="preserve">           </w:t>
      </w:r>
      <w:r w:rsidR="00300DD6">
        <w:rPr>
          <w:sz w:val="24"/>
          <w:szCs w:val="24"/>
        </w:rPr>
        <w:t xml:space="preserve">          </w:t>
      </w:r>
      <w:r w:rsidR="00250212">
        <w:rPr>
          <w:sz w:val="24"/>
          <w:szCs w:val="24"/>
        </w:rPr>
        <w:t xml:space="preserve">     Dologi kiadások                       </w:t>
      </w:r>
      <w:r>
        <w:rPr>
          <w:sz w:val="24"/>
          <w:szCs w:val="24"/>
        </w:rPr>
        <w:t xml:space="preserve">                   </w:t>
      </w:r>
      <w:r w:rsidR="00250212">
        <w:rPr>
          <w:sz w:val="24"/>
          <w:szCs w:val="24"/>
        </w:rPr>
        <w:t xml:space="preserve">       + 14.770.000</w:t>
      </w:r>
      <w:r w:rsidR="00300DD6">
        <w:rPr>
          <w:sz w:val="24"/>
          <w:szCs w:val="24"/>
        </w:rPr>
        <w:t xml:space="preserve"> forint</w:t>
      </w:r>
    </w:p>
    <w:p w:rsidR="00CF7FA5" w:rsidRDefault="00CF7FA5" w:rsidP="00267CA3">
      <w:pPr>
        <w:rPr>
          <w:sz w:val="24"/>
          <w:szCs w:val="24"/>
        </w:rPr>
      </w:pPr>
      <w:r>
        <w:rPr>
          <w:sz w:val="24"/>
          <w:szCs w:val="24"/>
        </w:rPr>
        <w:t xml:space="preserve"> </w:t>
      </w:r>
      <w:r w:rsidR="00250212">
        <w:rPr>
          <w:sz w:val="24"/>
          <w:szCs w:val="24"/>
        </w:rPr>
        <w:t xml:space="preserve">                         Intézményi egyéb sajátos bevételek             + 15.820.000 forint</w:t>
      </w:r>
    </w:p>
    <w:p w:rsidR="00250212" w:rsidRDefault="00250212" w:rsidP="00267CA3">
      <w:pPr>
        <w:rPr>
          <w:sz w:val="24"/>
          <w:szCs w:val="24"/>
        </w:rPr>
      </w:pPr>
      <w:r>
        <w:rPr>
          <w:sz w:val="24"/>
          <w:szCs w:val="24"/>
        </w:rPr>
        <w:t xml:space="preserve">                          Dologi kiadások                                                 + 15.820.000 forint</w:t>
      </w:r>
    </w:p>
    <w:p w:rsidR="00837310" w:rsidRDefault="00837310" w:rsidP="00267CA3">
      <w:pPr>
        <w:rPr>
          <w:sz w:val="24"/>
          <w:szCs w:val="24"/>
        </w:rPr>
      </w:pPr>
      <w:r>
        <w:rPr>
          <w:sz w:val="24"/>
          <w:szCs w:val="24"/>
        </w:rPr>
        <w:t xml:space="preserve">                          Intézményi működéshez kapcsolódó </w:t>
      </w:r>
      <w:proofErr w:type="spellStart"/>
      <w:r>
        <w:rPr>
          <w:sz w:val="24"/>
          <w:szCs w:val="24"/>
        </w:rPr>
        <w:t>bev</w:t>
      </w:r>
      <w:proofErr w:type="spellEnd"/>
      <w:r>
        <w:rPr>
          <w:sz w:val="24"/>
          <w:szCs w:val="24"/>
        </w:rPr>
        <w:t>.    + 30.000.000 forint</w:t>
      </w:r>
    </w:p>
    <w:p w:rsidR="00837310" w:rsidRDefault="00837310" w:rsidP="00267CA3">
      <w:pPr>
        <w:rPr>
          <w:sz w:val="24"/>
          <w:szCs w:val="24"/>
        </w:rPr>
      </w:pPr>
      <w:r>
        <w:rPr>
          <w:sz w:val="24"/>
          <w:szCs w:val="24"/>
        </w:rPr>
        <w:t xml:space="preserve">                          Dologi kiadások                                                  + 30.000.000 forint</w:t>
      </w:r>
    </w:p>
    <w:p w:rsidR="004401E2" w:rsidRDefault="004401E2" w:rsidP="00267CA3">
      <w:pPr>
        <w:rPr>
          <w:sz w:val="24"/>
          <w:szCs w:val="24"/>
        </w:rPr>
      </w:pPr>
    </w:p>
    <w:p w:rsidR="004401E2" w:rsidRDefault="004401E2" w:rsidP="00267CA3">
      <w:pPr>
        <w:rPr>
          <w:sz w:val="24"/>
          <w:szCs w:val="24"/>
        </w:rPr>
      </w:pPr>
    </w:p>
    <w:p w:rsidR="009E228F" w:rsidRDefault="009E228F" w:rsidP="00267CA3">
      <w:pPr>
        <w:rPr>
          <w:sz w:val="24"/>
          <w:szCs w:val="24"/>
        </w:rPr>
      </w:pPr>
      <w:r>
        <w:rPr>
          <w:sz w:val="24"/>
          <w:szCs w:val="24"/>
        </w:rPr>
        <w:t>Kérem a Tisztelt Képviselő-testületet, hogy az előterjesztést vitassa meg, és döntsön a költségvetési rendelet módosításáról.</w:t>
      </w:r>
    </w:p>
    <w:p w:rsidR="009E228F" w:rsidRDefault="009E228F" w:rsidP="00267CA3">
      <w:pPr>
        <w:rPr>
          <w:sz w:val="24"/>
          <w:szCs w:val="24"/>
        </w:rPr>
      </w:pPr>
    </w:p>
    <w:p w:rsidR="009E228F" w:rsidRDefault="00837310" w:rsidP="00267CA3">
      <w:pPr>
        <w:rPr>
          <w:sz w:val="24"/>
          <w:szCs w:val="24"/>
        </w:rPr>
      </w:pPr>
      <w:r>
        <w:rPr>
          <w:sz w:val="24"/>
          <w:szCs w:val="24"/>
        </w:rPr>
        <w:t>Gádoros, 2019. május 16.</w:t>
      </w:r>
    </w:p>
    <w:p w:rsidR="009E228F" w:rsidRDefault="009E228F" w:rsidP="00267CA3">
      <w:pPr>
        <w:rPr>
          <w:sz w:val="24"/>
          <w:szCs w:val="24"/>
        </w:rPr>
      </w:pPr>
    </w:p>
    <w:p w:rsidR="009E228F" w:rsidRDefault="009E228F" w:rsidP="00267CA3">
      <w:pPr>
        <w:rPr>
          <w:sz w:val="24"/>
          <w:szCs w:val="24"/>
        </w:rPr>
      </w:pPr>
    </w:p>
    <w:p w:rsidR="009E228F" w:rsidRDefault="004401E2" w:rsidP="004401E2">
      <w:pPr>
        <w:tabs>
          <w:tab w:val="center" w:pos="6804"/>
        </w:tabs>
        <w:rPr>
          <w:sz w:val="24"/>
          <w:szCs w:val="24"/>
        </w:rPr>
      </w:pPr>
      <w:r>
        <w:rPr>
          <w:sz w:val="24"/>
          <w:szCs w:val="24"/>
        </w:rPr>
        <w:tab/>
      </w:r>
      <w:r w:rsidR="009E228F">
        <w:rPr>
          <w:sz w:val="24"/>
          <w:szCs w:val="24"/>
        </w:rPr>
        <w:t xml:space="preserve">Maronka Lajos </w:t>
      </w:r>
    </w:p>
    <w:p w:rsidR="009E228F" w:rsidRDefault="004401E2" w:rsidP="004401E2">
      <w:pPr>
        <w:tabs>
          <w:tab w:val="center" w:pos="6804"/>
        </w:tabs>
        <w:rPr>
          <w:sz w:val="24"/>
          <w:szCs w:val="24"/>
        </w:rPr>
      </w:pPr>
      <w:r>
        <w:rPr>
          <w:sz w:val="24"/>
          <w:szCs w:val="24"/>
        </w:rPr>
        <w:tab/>
      </w:r>
      <w:r w:rsidR="009E228F">
        <w:rPr>
          <w:sz w:val="24"/>
          <w:szCs w:val="24"/>
        </w:rPr>
        <w:t>polgármester</w:t>
      </w:r>
    </w:p>
    <w:sectPr w:rsidR="009E22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A3"/>
    <w:rsid w:val="00015EB9"/>
    <w:rsid w:val="00077A92"/>
    <w:rsid w:val="00086DA3"/>
    <w:rsid w:val="00086DE3"/>
    <w:rsid w:val="000A1D3B"/>
    <w:rsid w:val="00110019"/>
    <w:rsid w:val="001302F8"/>
    <w:rsid w:val="00143392"/>
    <w:rsid w:val="001469B7"/>
    <w:rsid w:val="001B0C61"/>
    <w:rsid w:val="001C0A10"/>
    <w:rsid w:val="0020420C"/>
    <w:rsid w:val="0023169C"/>
    <w:rsid w:val="00250212"/>
    <w:rsid w:val="00267CA3"/>
    <w:rsid w:val="002A7A9D"/>
    <w:rsid w:val="002B514F"/>
    <w:rsid w:val="002F3688"/>
    <w:rsid w:val="00300DD6"/>
    <w:rsid w:val="003D2FAD"/>
    <w:rsid w:val="003D384B"/>
    <w:rsid w:val="003E4489"/>
    <w:rsid w:val="00405EDC"/>
    <w:rsid w:val="00431AAF"/>
    <w:rsid w:val="004401E2"/>
    <w:rsid w:val="00535579"/>
    <w:rsid w:val="005B3FBF"/>
    <w:rsid w:val="005F6767"/>
    <w:rsid w:val="00695D1D"/>
    <w:rsid w:val="00732DCB"/>
    <w:rsid w:val="00766BE7"/>
    <w:rsid w:val="007946B0"/>
    <w:rsid w:val="007A287E"/>
    <w:rsid w:val="007C4DCB"/>
    <w:rsid w:val="00835817"/>
    <w:rsid w:val="00837310"/>
    <w:rsid w:val="00851C5D"/>
    <w:rsid w:val="008A5F2B"/>
    <w:rsid w:val="008B3A0A"/>
    <w:rsid w:val="008B761A"/>
    <w:rsid w:val="00941DFD"/>
    <w:rsid w:val="009C79E8"/>
    <w:rsid w:val="009E228F"/>
    <w:rsid w:val="00A97305"/>
    <w:rsid w:val="00AF1838"/>
    <w:rsid w:val="00B405C1"/>
    <w:rsid w:val="00B86C77"/>
    <w:rsid w:val="00C04F48"/>
    <w:rsid w:val="00C558C8"/>
    <w:rsid w:val="00CA0750"/>
    <w:rsid w:val="00CA1B31"/>
    <w:rsid w:val="00CB7548"/>
    <w:rsid w:val="00CF7FA5"/>
    <w:rsid w:val="00D540A6"/>
    <w:rsid w:val="00DC2B08"/>
    <w:rsid w:val="00DE3D8E"/>
    <w:rsid w:val="00E11C27"/>
    <w:rsid w:val="00E21002"/>
    <w:rsid w:val="00E60DB1"/>
    <w:rsid w:val="00E84C8E"/>
    <w:rsid w:val="00F708CD"/>
    <w:rsid w:val="00F7294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A81840-9CE9-4615-89E4-DEC4AFB5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267CA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CB7548"/>
    <w:pPr>
      <w:tabs>
        <w:tab w:val="center" w:pos="4536"/>
        <w:tab w:val="right" w:pos="9072"/>
      </w:tabs>
      <w:spacing w:after="0" w:line="240" w:lineRule="auto"/>
      <w:jc w:val="both"/>
    </w:pPr>
    <w:rPr>
      <w:rFonts w:ascii="Times New Roman" w:eastAsia="Calibri" w:hAnsi="Times New Roman" w:cs="Times New Roman"/>
      <w:sz w:val="24"/>
      <w:szCs w:val="24"/>
    </w:rPr>
  </w:style>
  <w:style w:type="character" w:customStyle="1" w:styleId="lfejChar">
    <w:name w:val="Élőfej Char"/>
    <w:basedOn w:val="Bekezdsalapbettpusa"/>
    <w:link w:val="lfej"/>
    <w:rsid w:val="00CB7548"/>
    <w:rPr>
      <w:rFonts w:ascii="Times New Roman" w:eastAsia="Calibri" w:hAnsi="Times New Roman" w:cs="Times New Roman"/>
      <w:sz w:val="24"/>
      <w:szCs w:val="24"/>
    </w:rPr>
  </w:style>
  <w:style w:type="paragraph" w:styleId="Buborkszveg">
    <w:name w:val="Balloon Text"/>
    <w:basedOn w:val="Norml"/>
    <w:link w:val="BuborkszvegChar"/>
    <w:uiPriority w:val="99"/>
    <w:semiHidden/>
    <w:unhideWhenUsed/>
    <w:rsid w:val="000A1D3B"/>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A1D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Pages>
  <Words>561</Words>
  <Characters>3877</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dc:creator>
  <cp:keywords/>
  <dc:description/>
  <cp:lastModifiedBy>Németh Lászlóné</cp:lastModifiedBy>
  <cp:revision>8</cp:revision>
  <cp:lastPrinted>2019-05-16T11:41:00Z</cp:lastPrinted>
  <dcterms:created xsi:type="dcterms:W3CDTF">2019-05-16T07:04:00Z</dcterms:created>
  <dcterms:modified xsi:type="dcterms:W3CDTF">2019-05-16T11:43:00Z</dcterms:modified>
</cp:coreProperties>
</file>